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6CE" w:rsidRDefault="009B66CE" w:rsidP="009A09A4">
      <w:pPr>
        <w:spacing w:after="0" w:line="240" w:lineRule="auto"/>
        <w:jc w:val="center"/>
        <w:rPr>
          <w:rFonts w:ascii="Times New Roman" w:hAnsi="Times New Roman"/>
          <w:b/>
          <w:sz w:val="28"/>
          <w:szCs w:val="28"/>
          <w:lang w:val="kk-KZ"/>
        </w:rPr>
      </w:pPr>
      <w:r w:rsidRPr="00BA6951">
        <w:rPr>
          <w:rFonts w:ascii="Times New Roman" w:hAnsi="Times New Roman"/>
          <w:b/>
          <w:sz w:val="28"/>
          <w:szCs w:val="28"/>
          <w:lang w:val="kk-KZ"/>
        </w:rPr>
        <w:t xml:space="preserve">«Солтүстік Қазақстан облысы Есіл ауданы әкімдігінің </w:t>
      </w:r>
      <w:r w:rsidRPr="00BA6951">
        <w:rPr>
          <w:rFonts w:ascii="Times New Roman" w:hAnsi="Times New Roman"/>
          <w:b/>
          <w:color w:val="000000"/>
          <w:sz w:val="28"/>
          <w:szCs w:val="28"/>
          <w:lang w:val="kk-KZ"/>
        </w:rPr>
        <w:t>тұрғын үй-коммуналдық шаруашылығы, жолаушылар көлігі және автомобиль жолдары</w:t>
      </w:r>
      <w:r w:rsidRPr="00BA6951">
        <w:rPr>
          <w:rFonts w:ascii="Times New Roman" w:hAnsi="Times New Roman"/>
          <w:b/>
          <w:sz w:val="28"/>
          <w:szCs w:val="28"/>
          <w:lang w:val="kk-KZ"/>
        </w:rPr>
        <w:t xml:space="preserve"> бөлімі» КММ </w:t>
      </w:r>
      <w:r w:rsidR="00BA6951">
        <w:rPr>
          <w:rFonts w:ascii="Times New Roman" w:hAnsi="Times New Roman"/>
          <w:b/>
          <w:sz w:val="28"/>
          <w:szCs w:val="28"/>
          <w:lang w:val="kk-KZ"/>
        </w:rPr>
        <w:t>м</w:t>
      </w:r>
      <w:r w:rsidR="00BA6951" w:rsidRPr="00BA6951">
        <w:rPr>
          <w:rFonts w:ascii="Times New Roman" w:hAnsi="Times New Roman"/>
          <w:b/>
          <w:sz w:val="28"/>
          <w:szCs w:val="28"/>
          <w:lang w:val="kk-KZ"/>
        </w:rPr>
        <w:t>емлекеттік қызмет көрсету</w:t>
      </w:r>
      <w:r w:rsidR="00BA6951">
        <w:rPr>
          <w:rFonts w:ascii="Times New Roman" w:hAnsi="Times New Roman"/>
          <w:b/>
          <w:sz w:val="28"/>
          <w:szCs w:val="28"/>
          <w:lang w:val="kk-KZ"/>
        </w:rPr>
        <w:t>ге</w:t>
      </w:r>
      <w:r w:rsidR="00BA6951" w:rsidRPr="00BA6951">
        <w:rPr>
          <w:rFonts w:ascii="Times New Roman" w:hAnsi="Times New Roman"/>
          <w:b/>
          <w:sz w:val="28"/>
          <w:szCs w:val="28"/>
          <w:lang w:val="kk-KZ"/>
        </w:rPr>
        <w:t xml:space="preserve"> байланысты іс-шаралар туралы есеп</w:t>
      </w:r>
    </w:p>
    <w:p w:rsidR="00BA6951" w:rsidRPr="00BA6951" w:rsidRDefault="00BA6951" w:rsidP="00BA6951">
      <w:pPr>
        <w:spacing w:after="0" w:line="240" w:lineRule="auto"/>
        <w:jc w:val="center"/>
        <w:rPr>
          <w:rFonts w:ascii="Times New Roman" w:hAnsi="Times New Roman"/>
          <w:b/>
          <w:sz w:val="28"/>
          <w:szCs w:val="28"/>
          <w:lang w:val="kk-KZ"/>
        </w:rPr>
      </w:pPr>
    </w:p>
    <w:p w:rsidR="009B66CE" w:rsidRPr="00BA6951" w:rsidRDefault="009B66CE" w:rsidP="00BA6951">
      <w:pPr>
        <w:spacing w:after="0" w:line="240" w:lineRule="auto"/>
        <w:jc w:val="both"/>
        <w:rPr>
          <w:rFonts w:ascii="Times New Roman" w:hAnsi="Times New Roman"/>
          <w:sz w:val="28"/>
          <w:szCs w:val="28"/>
          <w:lang w:val="kk-KZ"/>
        </w:rPr>
      </w:pPr>
      <w:r w:rsidRPr="00BA6951">
        <w:rPr>
          <w:rFonts w:ascii="Times New Roman" w:hAnsi="Times New Roman"/>
          <w:sz w:val="28"/>
          <w:szCs w:val="28"/>
          <w:lang w:val="kk-KZ"/>
        </w:rPr>
        <w:tab/>
        <w:t xml:space="preserve">1. </w:t>
      </w:r>
      <w:r w:rsidRPr="00BA6951">
        <w:rPr>
          <w:rFonts w:ascii="Times New Roman" w:hAnsi="Times New Roman"/>
          <w:color w:val="000000"/>
          <w:sz w:val="28"/>
          <w:szCs w:val="28"/>
          <w:lang w:val="kk-KZ"/>
        </w:rPr>
        <w:t>Жалпы ережелер</w:t>
      </w:r>
    </w:p>
    <w:p w:rsidR="009B66CE" w:rsidRPr="00BA6951" w:rsidRDefault="009B66CE" w:rsidP="00BA6951">
      <w:pPr>
        <w:spacing w:after="0" w:line="240" w:lineRule="auto"/>
        <w:jc w:val="both"/>
        <w:rPr>
          <w:rFonts w:ascii="Times New Roman" w:hAnsi="Times New Roman"/>
          <w:sz w:val="28"/>
          <w:szCs w:val="28"/>
          <w:lang w:val="kk-KZ"/>
        </w:rPr>
      </w:pPr>
      <w:r w:rsidRPr="00BA6951">
        <w:rPr>
          <w:rFonts w:ascii="Times New Roman" w:hAnsi="Times New Roman"/>
          <w:sz w:val="28"/>
          <w:szCs w:val="28"/>
          <w:lang w:val="kk-KZ"/>
        </w:rPr>
        <w:tab/>
        <w:t xml:space="preserve">1) </w:t>
      </w:r>
      <w:r w:rsidRPr="00BA6951">
        <w:rPr>
          <w:rFonts w:ascii="Times New Roman" w:hAnsi="Times New Roman"/>
          <w:color w:val="000000"/>
          <w:sz w:val="28"/>
          <w:szCs w:val="28"/>
          <w:lang w:val="kk-KZ"/>
        </w:rPr>
        <w:t>Көрсетілетін қызметті беруші туралы мәліметтер</w:t>
      </w:r>
      <w:r w:rsidRPr="00BA6951">
        <w:rPr>
          <w:rFonts w:ascii="Times New Roman" w:hAnsi="Times New Roman"/>
          <w:sz w:val="28"/>
          <w:szCs w:val="28"/>
          <w:lang w:val="kk-KZ"/>
        </w:rPr>
        <w:t xml:space="preserve">: «Солтүстік Қазақстан облысы Есіл ауданы әкімдігінің </w:t>
      </w:r>
      <w:r w:rsidRPr="00BA6951">
        <w:rPr>
          <w:rFonts w:ascii="Times New Roman" w:hAnsi="Times New Roman"/>
          <w:color w:val="000000"/>
          <w:sz w:val="28"/>
          <w:szCs w:val="28"/>
          <w:lang w:val="kk-KZ"/>
        </w:rPr>
        <w:t>тұрғын үй-коммуналдық шаруашылығы, жолаушылар көлігі және автомобиль жолдары</w:t>
      </w:r>
      <w:r w:rsidRPr="00BA6951">
        <w:rPr>
          <w:rFonts w:ascii="Times New Roman" w:hAnsi="Times New Roman"/>
          <w:sz w:val="28"/>
          <w:szCs w:val="28"/>
          <w:lang w:val="kk-KZ"/>
        </w:rPr>
        <w:t xml:space="preserve"> бөлімі»  коммуналдық мемлекеттік мекемесі</w:t>
      </w:r>
    </w:p>
    <w:p w:rsidR="009B66CE" w:rsidRPr="00BA6951" w:rsidRDefault="009B66CE" w:rsidP="00BA6951">
      <w:pPr>
        <w:spacing w:after="0" w:line="240" w:lineRule="auto"/>
        <w:jc w:val="both"/>
        <w:rPr>
          <w:rFonts w:ascii="Times New Roman" w:hAnsi="Times New Roman"/>
          <w:sz w:val="28"/>
          <w:szCs w:val="28"/>
          <w:lang w:val="kk-KZ"/>
        </w:rPr>
      </w:pPr>
      <w:r w:rsidRPr="00BA6951">
        <w:rPr>
          <w:rFonts w:ascii="Times New Roman" w:hAnsi="Times New Roman"/>
          <w:sz w:val="28"/>
          <w:szCs w:val="28"/>
          <w:lang w:val="kk-KZ"/>
        </w:rPr>
        <w:tab/>
        <w:t xml:space="preserve">2) </w:t>
      </w:r>
      <w:r w:rsidRPr="00BA6951">
        <w:rPr>
          <w:rFonts w:ascii="Times New Roman" w:hAnsi="Times New Roman"/>
          <w:color w:val="000000"/>
          <w:sz w:val="28"/>
          <w:szCs w:val="28"/>
          <w:lang w:val="kk-KZ"/>
        </w:rPr>
        <w:t>Мемлекеттік көрсетілетін қызметтер туралы ақпарат</w:t>
      </w:r>
      <w:r w:rsidRPr="00BA6951">
        <w:rPr>
          <w:rFonts w:ascii="Times New Roman" w:hAnsi="Times New Roman"/>
          <w:sz w:val="28"/>
          <w:szCs w:val="28"/>
          <w:lang w:val="kk-KZ"/>
        </w:rPr>
        <w:t>: 2017 жылы – 72 мемлекеттік қызметтер көрсетілді.</w:t>
      </w:r>
    </w:p>
    <w:p w:rsidR="009B66CE" w:rsidRPr="00BA6951" w:rsidRDefault="009B66CE" w:rsidP="00BA6951">
      <w:pPr>
        <w:spacing w:after="0" w:line="240" w:lineRule="auto"/>
        <w:jc w:val="both"/>
        <w:rPr>
          <w:rFonts w:ascii="Times New Roman" w:hAnsi="Times New Roman"/>
          <w:sz w:val="28"/>
          <w:szCs w:val="28"/>
          <w:lang w:val="kk-KZ"/>
        </w:rPr>
      </w:pPr>
      <w:r w:rsidRPr="00BA6951">
        <w:rPr>
          <w:rFonts w:ascii="Times New Roman" w:hAnsi="Times New Roman"/>
          <w:sz w:val="28"/>
          <w:szCs w:val="28"/>
          <w:lang w:val="kk-KZ"/>
        </w:rPr>
        <w:tab/>
        <w:t>Бөліммен көрсетілетін мемлекеттік қызметтердің саны.</w:t>
      </w:r>
    </w:p>
    <w:p w:rsidR="009B66CE" w:rsidRPr="00BA6951" w:rsidRDefault="009B66CE" w:rsidP="00BA6951">
      <w:pPr>
        <w:pStyle w:val="a4"/>
        <w:numPr>
          <w:ilvl w:val="0"/>
          <w:numId w:val="6"/>
        </w:numPr>
        <w:spacing w:after="0" w:line="240" w:lineRule="auto"/>
        <w:ind w:left="0" w:firstLine="709"/>
        <w:jc w:val="both"/>
        <w:rPr>
          <w:rFonts w:ascii="Times New Roman" w:hAnsi="Times New Roman"/>
          <w:sz w:val="28"/>
          <w:szCs w:val="28"/>
          <w:lang w:val="kk-KZ"/>
        </w:rPr>
      </w:pPr>
      <w:r w:rsidRPr="00BA6951">
        <w:rPr>
          <w:rFonts w:ascii="Times New Roman" w:hAnsi="Times New Roman"/>
          <w:bCs/>
          <w:color w:val="363636"/>
          <w:sz w:val="28"/>
          <w:szCs w:val="28"/>
          <w:lang w:val="kk-KZ"/>
        </w:rPr>
        <w:t xml:space="preserve">Мемлекеттік тұрғын үй қорынан тұрғын үйге немесе жеке тұрғын үй қорынан жергілікті атқарушы орган жалдаған тұрғын үйге мұқтаж азаматтарды есепке алу және кезекке қою, сондай-ақ жергілікті атқарушы органдардың тұрғын үй беру туралы шешім қабылдауы </w:t>
      </w:r>
      <w:r w:rsidRPr="00BA6951">
        <w:rPr>
          <w:rFonts w:ascii="Times New Roman" w:hAnsi="Times New Roman"/>
          <w:sz w:val="28"/>
          <w:szCs w:val="28"/>
          <w:lang w:val="kk-KZ"/>
        </w:rPr>
        <w:t>– 15.</w:t>
      </w:r>
    </w:p>
    <w:p w:rsidR="009B66CE" w:rsidRPr="00BA6951" w:rsidRDefault="009B66CE" w:rsidP="00BA6951">
      <w:pPr>
        <w:pStyle w:val="a4"/>
        <w:numPr>
          <w:ilvl w:val="0"/>
          <w:numId w:val="6"/>
        </w:numPr>
        <w:spacing w:line="240" w:lineRule="auto"/>
        <w:ind w:left="0" w:firstLine="709"/>
        <w:jc w:val="both"/>
        <w:rPr>
          <w:rFonts w:ascii="Times New Roman" w:hAnsi="Times New Roman"/>
          <w:sz w:val="28"/>
          <w:szCs w:val="28"/>
          <w:lang w:val="kk-KZ"/>
        </w:rPr>
      </w:pPr>
      <w:r w:rsidRPr="00BA6951">
        <w:rPr>
          <w:rFonts w:ascii="Times New Roman" w:hAnsi="Times New Roman"/>
          <w:sz w:val="28"/>
          <w:szCs w:val="28"/>
          <w:lang w:val="kk-KZ"/>
        </w:rPr>
        <w:t>Мемлекеттік кәсіпорынның немесе мемлекеттік мекеменің тұрғын үй қорынан тұрғын үйге мұқтаж азаматтарға тұрақты пайдалануында коммуналдық тұрғын үй қорынан берілген тұрғын үйдің немесе жергілікті атқарушы орган жеке тұрғын үй қорынан жалдаған тұрғын үйдің болуы (болмауы) туралы анықтама беру – 57;</w:t>
      </w:r>
    </w:p>
    <w:p w:rsidR="009B66CE" w:rsidRPr="00BA6951" w:rsidRDefault="009B66CE" w:rsidP="00BA6951">
      <w:pPr>
        <w:pStyle w:val="a4"/>
        <w:numPr>
          <w:ilvl w:val="0"/>
          <w:numId w:val="6"/>
        </w:numPr>
        <w:spacing w:line="240" w:lineRule="auto"/>
        <w:ind w:left="0" w:firstLine="709"/>
        <w:jc w:val="both"/>
        <w:rPr>
          <w:rFonts w:ascii="Times New Roman" w:hAnsi="Times New Roman"/>
          <w:sz w:val="28"/>
          <w:szCs w:val="28"/>
          <w:lang w:val="kk-KZ"/>
        </w:rPr>
      </w:pPr>
      <w:r w:rsidRPr="00BA6951">
        <w:rPr>
          <w:rFonts w:ascii="Times New Roman" w:hAnsi="Times New Roman"/>
          <w:sz w:val="28"/>
          <w:szCs w:val="28"/>
          <w:lang w:val="kk-KZ"/>
        </w:rPr>
        <w:t>Электр қуаттылығы 5 МВт және кем, 5МВт жоғары немесе орнатылған жылу қуаттылығы 100 Гкал/сағ және жоғары, сондай-ақ теңгерімінде кернеуі 35 кВ және төмен, күзгі-қысқы маусмға 110 Кв және жоғары электр желілері бар энергияөндіруші және энергия беруші ұйымдарға дайындық Төлқұжаттарын беру – 0;</w:t>
      </w:r>
    </w:p>
    <w:p w:rsidR="009B66CE" w:rsidRPr="00BA6951" w:rsidRDefault="009B66CE" w:rsidP="00BA6951">
      <w:pPr>
        <w:pStyle w:val="a4"/>
        <w:numPr>
          <w:ilvl w:val="0"/>
          <w:numId w:val="6"/>
        </w:numPr>
        <w:spacing w:after="0" w:line="240" w:lineRule="auto"/>
        <w:ind w:left="0" w:firstLine="709"/>
        <w:jc w:val="both"/>
        <w:rPr>
          <w:rFonts w:ascii="Times New Roman" w:hAnsi="Times New Roman"/>
          <w:sz w:val="28"/>
          <w:szCs w:val="28"/>
          <w:shd w:val="clear" w:color="auto" w:fill="FFFFFF"/>
          <w:lang w:val="kk-KZ"/>
        </w:rPr>
      </w:pPr>
      <w:r w:rsidRPr="00BA6951">
        <w:rPr>
          <w:rFonts w:ascii="Times New Roman" w:hAnsi="Times New Roman"/>
          <w:sz w:val="28"/>
          <w:szCs w:val="28"/>
          <w:shd w:val="clear" w:color="auto" w:fill="FFFFFF"/>
          <w:lang w:val="kk-KZ"/>
        </w:rPr>
        <w:t>110 кВ және төмен,  220 кВ және жоғары нысандар үшін қайталаушы (тұйықтаушы)  аралық станция мен электр беру жүйелері құрылысының техникалық мақсаттылығы туралы қорытынды беру – 0;</w:t>
      </w:r>
    </w:p>
    <w:p w:rsidR="009B66CE" w:rsidRPr="00BA6951" w:rsidRDefault="009B66CE" w:rsidP="00BA6951">
      <w:pPr>
        <w:pStyle w:val="a4"/>
        <w:numPr>
          <w:ilvl w:val="0"/>
          <w:numId w:val="6"/>
        </w:numPr>
        <w:spacing w:after="0" w:line="240" w:lineRule="auto"/>
        <w:ind w:left="0" w:firstLine="709"/>
        <w:jc w:val="both"/>
        <w:rPr>
          <w:rFonts w:ascii="Times New Roman" w:hAnsi="Times New Roman"/>
          <w:sz w:val="28"/>
          <w:szCs w:val="28"/>
          <w:shd w:val="clear" w:color="auto" w:fill="FFFFFF"/>
          <w:lang w:val="kk-KZ"/>
        </w:rPr>
      </w:pPr>
      <w:r w:rsidRPr="00BA6951">
        <w:rPr>
          <w:rFonts w:ascii="Times New Roman" w:hAnsi="Times New Roman"/>
          <w:sz w:val="28"/>
          <w:szCs w:val="28"/>
          <w:lang w:val="kk-KZ"/>
        </w:rPr>
        <w:t>Автомобиль жолдарының бөлінген белдеуінде сыртқы (көрнекі) жарнама объектісін орналастыруға рұқсат беру – 0;</w:t>
      </w:r>
    </w:p>
    <w:p w:rsidR="009B66CE" w:rsidRPr="00BA6951" w:rsidRDefault="009B66CE" w:rsidP="00BA6951">
      <w:pPr>
        <w:shd w:val="clear" w:color="auto" w:fill="FFFFFF"/>
        <w:spacing w:after="0" w:line="240" w:lineRule="auto"/>
        <w:jc w:val="both"/>
        <w:rPr>
          <w:rFonts w:ascii="Times New Roman" w:eastAsia="Times New Roman" w:hAnsi="Times New Roman"/>
          <w:sz w:val="28"/>
          <w:szCs w:val="28"/>
          <w:lang w:val="kk-KZ" w:eastAsia="ru-RU"/>
        </w:rPr>
      </w:pPr>
      <w:r w:rsidRPr="00BA6951">
        <w:rPr>
          <w:rFonts w:ascii="Times New Roman" w:hAnsi="Times New Roman"/>
          <w:sz w:val="28"/>
          <w:szCs w:val="28"/>
          <w:lang w:val="kk-KZ"/>
        </w:rPr>
        <w:tab/>
        <w:t>Мемлекеттік корпорация арқылы көрсетілетін қызмет:</w:t>
      </w:r>
    </w:p>
    <w:p w:rsidR="009B66CE" w:rsidRPr="00BA6951" w:rsidRDefault="009B66CE" w:rsidP="00BA6951">
      <w:pPr>
        <w:pStyle w:val="1"/>
        <w:shd w:val="clear" w:color="auto" w:fill="FFFFFF"/>
        <w:spacing w:before="0" w:beforeAutospacing="0" w:after="0" w:afterAutospacing="0"/>
        <w:jc w:val="both"/>
        <w:rPr>
          <w:b w:val="0"/>
          <w:bCs w:val="0"/>
          <w:color w:val="363636"/>
          <w:sz w:val="28"/>
          <w:szCs w:val="28"/>
          <w:lang w:val="kk-KZ"/>
        </w:rPr>
      </w:pPr>
      <w:r w:rsidRPr="00BA6951">
        <w:rPr>
          <w:b w:val="0"/>
          <w:sz w:val="28"/>
          <w:szCs w:val="28"/>
          <w:lang w:val="kk-KZ"/>
        </w:rPr>
        <w:tab/>
        <w:t>1.</w:t>
      </w:r>
      <w:r w:rsidRPr="00BA6951">
        <w:rPr>
          <w:b w:val="0"/>
          <w:bCs w:val="0"/>
          <w:color w:val="363636"/>
          <w:sz w:val="28"/>
          <w:szCs w:val="28"/>
          <w:lang w:val="kk-KZ"/>
        </w:rPr>
        <w:t xml:space="preserve"> Мемлекеттік тұрғын үй қорынан тұрғын үйге немесе жеке тұрғын үй қорынан жергілікті атқарушы орган жалдаған тұрғын үйге мұқтаж азаматтарды есепке алу және кезекке қою, сондай-ақ жергілікті атқарушы органдардың тұрғын үй беру туралы шешім қабылдауы;</w:t>
      </w:r>
    </w:p>
    <w:p w:rsidR="009B66CE" w:rsidRPr="00BA6951" w:rsidRDefault="009B66CE" w:rsidP="00BA6951">
      <w:pPr>
        <w:spacing w:after="0" w:line="240" w:lineRule="auto"/>
        <w:ind w:firstLine="708"/>
        <w:jc w:val="both"/>
        <w:rPr>
          <w:rStyle w:val="a7"/>
          <w:rFonts w:ascii="Times New Roman" w:hAnsi="Times New Roman"/>
          <w:i w:val="0"/>
          <w:sz w:val="28"/>
          <w:szCs w:val="28"/>
          <w:lang w:val="kk-KZ"/>
        </w:rPr>
      </w:pPr>
      <w:r w:rsidRPr="00BA6951">
        <w:rPr>
          <w:rStyle w:val="a7"/>
          <w:rFonts w:ascii="Times New Roman" w:hAnsi="Times New Roman"/>
          <w:i w:val="0"/>
          <w:sz w:val="28"/>
          <w:szCs w:val="28"/>
          <w:lang w:val="kk-KZ"/>
        </w:rPr>
        <w:t>2</w:t>
      </w:r>
      <w:r w:rsidRPr="00BA6951">
        <w:rPr>
          <w:rStyle w:val="a7"/>
          <w:rFonts w:ascii="Times New Roman" w:hAnsi="Times New Roman"/>
          <w:sz w:val="28"/>
          <w:szCs w:val="28"/>
          <w:lang w:val="kk-KZ"/>
        </w:rPr>
        <w:t>.</w:t>
      </w:r>
      <w:r w:rsidRPr="00BA6951">
        <w:rPr>
          <w:rFonts w:ascii="Times New Roman" w:hAnsi="Times New Roman"/>
          <w:sz w:val="28"/>
          <w:szCs w:val="28"/>
          <w:lang w:val="kk-KZ"/>
        </w:rPr>
        <w:t xml:space="preserve"> Мемлекеттік кәсіпорынның немесе мемлекеттік мекеменің тұрғын үй қорынан тұрғын үйге мұқтаж азаматтарға тұрақты пайдалануында коммуналдық тұрғын үй қорынан берілген тұрғын үйдің немесе жергілікті атқарушы орган жеке тұрғын үй қорынан жалдаған тұрғын үйдің болуы (болмауы) туралы анықтама беру</w:t>
      </w:r>
      <w:r w:rsidRPr="00BA6951">
        <w:rPr>
          <w:rStyle w:val="a7"/>
          <w:rFonts w:ascii="Times New Roman" w:hAnsi="Times New Roman"/>
          <w:sz w:val="28"/>
          <w:szCs w:val="28"/>
          <w:lang w:val="kk-KZ"/>
        </w:rPr>
        <w:t>.</w:t>
      </w:r>
    </w:p>
    <w:p w:rsidR="009B66CE" w:rsidRPr="00BA6951" w:rsidRDefault="009B66CE" w:rsidP="00BA6951">
      <w:pPr>
        <w:tabs>
          <w:tab w:val="left" w:pos="708"/>
          <w:tab w:val="left" w:pos="6279"/>
        </w:tabs>
        <w:spacing w:after="0" w:line="240" w:lineRule="auto"/>
        <w:jc w:val="both"/>
        <w:rPr>
          <w:rFonts w:ascii="Times New Roman" w:hAnsi="Times New Roman"/>
          <w:sz w:val="28"/>
          <w:szCs w:val="28"/>
          <w:lang w:val="kk-KZ"/>
        </w:rPr>
      </w:pPr>
      <w:r w:rsidRPr="00BA6951">
        <w:rPr>
          <w:rFonts w:ascii="Times New Roman" w:hAnsi="Times New Roman"/>
          <w:sz w:val="28"/>
          <w:szCs w:val="28"/>
          <w:lang w:val="kk-KZ"/>
        </w:rPr>
        <w:tab/>
        <w:t>Басқа мемлекеттік қызметтер қолданылмады.</w:t>
      </w:r>
      <w:r w:rsidRPr="00BA6951">
        <w:rPr>
          <w:rFonts w:ascii="Times New Roman" w:hAnsi="Times New Roman"/>
          <w:sz w:val="28"/>
          <w:szCs w:val="28"/>
          <w:lang w:val="kk-KZ"/>
        </w:rPr>
        <w:tab/>
      </w:r>
    </w:p>
    <w:p w:rsidR="009B66CE" w:rsidRPr="00BA6951" w:rsidRDefault="009B66CE" w:rsidP="00BA6951">
      <w:pPr>
        <w:spacing w:after="0" w:line="240" w:lineRule="auto"/>
        <w:jc w:val="both"/>
        <w:rPr>
          <w:rFonts w:ascii="Times New Roman" w:hAnsi="Times New Roman"/>
          <w:sz w:val="28"/>
          <w:szCs w:val="28"/>
          <w:lang w:val="kk-KZ"/>
        </w:rPr>
      </w:pPr>
      <w:r w:rsidRPr="00BA6951">
        <w:rPr>
          <w:rFonts w:ascii="Times New Roman" w:hAnsi="Times New Roman"/>
          <w:sz w:val="28"/>
          <w:szCs w:val="28"/>
          <w:lang w:val="kk-KZ"/>
        </w:rPr>
        <w:tab/>
        <w:t>Барлық мемлекеттік қызметтер тегін ұсынылады.</w:t>
      </w:r>
    </w:p>
    <w:p w:rsidR="009B66CE" w:rsidRPr="00BA6951" w:rsidRDefault="009B66CE" w:rsidP="00BA6951">
      <w:pPr>
        <w:spacing w:after="0" w:line="240" w:lineRule="auto"/>
        <w:jc w:val="both"/>
        <w:rPr>
          <w:rFonts w:ascii="Times New Roman" w:hAnsi="Times New Roman"/>
          <w:sz w:val="28"/>
          <w:szCs w:val="28"/>
          <w:lang w:val="kk-KZ"/>
        </w:rPr>
      </w:pPr>
      <w:r w:rsidRPr="00BA6951">
        <w:rPr>
          <w:rFonts w:ascii="Times New Roman" w:hAnsi="Times New Roman"/>
          <w:sz w:val="28"/>
          <w:szCs w:val="28"/>
          <w:lang w:val="kk-KZ"/>
        </w:rPr>
        <w:t>Бекітілген стандарттар мен мемлекеттік қызмет көрсету регламенттерінің саны - 2017 жылы стандарттар мен регламенттер бекітілмеген.</w:t>
      </w:r>
    </w:p>
    <w:p w:rsidR="009B66CE" w:rsidRPr="00BA6951" w:rsidRDefault="009B66CE" w:rsidP="00BA6951">
      <w:pPr>
        <w:spacing w:after="0" w:line="240" w:lineRule="auto"/>
        <w:jc w:val="both"/>
        <w:rPr>
          <w:rFonts w:ascii="Times New Roman" w:hAnsi="Times New Roman"/>
          <w:color w:val="000000"/>
          <w:sz w:val="28"/>
          <w:szCs w:val="28"/>
          <w:lang w:val="kk-KZ"/>
        </w:rPr>
      </w:pPr>
      <w:r w:rsidRPr="00BA6951">
        <w:rPr>
          <w:rFonts w:ascii="Times New Roman" w:hAnsi="Times New Roman"/>
          <w:sz w:val="28"/>
          <w:szCs w:val="28"/>
          <w:lang w:val="kk-KZ"/>
        </w:rPr>
        <w:tab/>
        <w:t xml:space="preserve">2. </w:t>
      </w:r>
      <w:r w:rsidRPr="00BA6951">
        <w:rPr>
          <w:rFonts w:ascii="Times New Roman" w:hAnsi="Times New Roman"/>
          <w:color w:val="000000"/>
          <w:sz w:val="28"/>
          <w:szCs w:val="28"/>
          <w:lang w:val="kk-KZ"/>
        </w:rPr>
        <w:t>Көрсетілетін қызметті алушылармен жұмыс</w:t>
      </w:r>
    </w:p>
    <w:p w:rsidR="009B66CE" w:rsidRPr="00BA6951" w:rsidRDefault="009B66CE" w:rsidP="00BA6951">
      <w:pPr>
        <w:spacing w:after="0" w:line="240" w:lineRule="auto"/>
        <w:jc w:val="both"/>
        <w:rPr>
          <w:rFonts w:ascii="Times New Roman" w:hAnsi="Times New Roman"/>
          <w:color w:val="000000"/>
          <w:sz w:val="28"/>
          <w:szCs w:val="28"/>
          <w:lang w:val="kk-KZ"/>
        </w:rPr>
      </w:pPr>
      <w:r w:rsidRPr="00BA6951">
        <w:rPr>
          <w:rFonts w:ascii="Times New Roman" w:hAnsi="Times New Roman"/>
          <w:color w:val="000000"/>
          <w:sz w:val="28"/>
          <w:szCs w:val="28"/>
          <w:lang w:val="kk-KZ"/>
        </w:rPr>
        <w:lastRenderedPageBreak/>
        <w:tab/>
        <w:t xml:space="preserve">1) Мемлекеттік қызметтерді ұсыну тәртібі туралы ақпаратқа қолжетімділік көздері мен орындары туралы ақпарат: бөлменің ғимаратында мемлекеттік қызмет көрсету бойынша буклеттер, брошюралар қойылған ақпараттық стенд бар. Аудандық бұқаралық ақпарат құралдарында мемлекеттік және орыс тілдерінде мемлекеттік қызмет көрсету туралы мақалалар жарияланады, сондай-ақ, осы мақалалар Есіл ауданының ТКШ, жолаушылар көлігі және автомобиль жолдары бөлімінің ресми интернет-ресурсында </w:t>
      </w:r>
      <w:r w:rsidRPr="00BA6951">
        <w:rPr>
          <w:rFonts w:ascii="Times New Roman" w:hAnsi="Times New Roman"/>
          <w:sz w:val="28"/>
          <w:szCs w:val="28"/>
          <w:u w:val="single"/>
          <w:lang w:val="kk-KZ"/>
        </w:rPr>
        <w:t xml:space="preserve">zhkh-esil.sko.kz </w:t>
      </w:r>
      <w:r w:rsidRPr="00BA6951">
        <w:rPr>
          <w:rFonts w:ascii="Times New Roman" w:hAnsi="Times New Roman"/>
          <w:color w:val="000000"/>
          <w:sz w:val="28"/>
          <w:szCs w:val="28"/>
          <w:lang w:val="kk-KZ"/>
        </w:rPr>
        <w:t>орналастырылған.</w:t>
      </w:r>
    </w:p>
    <w:p w:rsidR="009B66CE" w:rsidRPr="00BA6951" w:rsidRDefault="009B66CE" w:rsidP="00BA6951">
      <w:pPr>
        <w:spacing w:after="0" w:line="240" w:lineRule="auto"/>
        <w:jc w:val="both"/>
        <w:rPr>
          <w:rFonts w:ascii="Times New Roman" w:hAnsi="Times New Roman"/>
          <w:sz w:val="28"/>
          <w:szCs w:val="28"/>
          <w:lang w:val="kk-KZ"/>
        </w:rPr>
      </w:pPr>
      <w:r w:rsidRPr="00BA6951">
        <w:rPr>
          <w:rFonts w:ascii="Times New Roman" w:hAnsi="Times New Roman"/>
          <w:color w:val="000000"/>
          <w:sz w:val="28"/>
          <w:szCs w:val="28"/>
          <w:lang w:val="kk-KZ"/>
        </w:rPr>
        <w:tab/>
        <w:t>2) Мемлекеттік қызметтер көрсету процесінің ашықтығын қамтамасыз етуге бағытталған іс-шаралар (түсіндіру жұмыстары): мемлекеттік қызметтерді сапалы көрсету мәселесі бойынша отырыстар, құқықтық оқытулар өткізіледі.</w:t>
      </w:r>
    </w:p>
    <w:p w:rsidR="009B66CE" w:rsidRPr="00BA6951" w:rsidRDefault="009B66CE" w:rsidP="00BA6951">
      <w:pPr>
        <w:spacing w:after="0" w:line="240" w:lineRule="auto"/>
        <w:jc w:val="both"/>
        <w:rPr>
          <w:rFonts w:ascii="Times New Roman" w:hAnsi="Times New Roman"/>
          <w:color w:val="000000"/>
          <w:sz w:val="28"/>
          <w:szCs w:val="28"/>
          <w:lang w:val="kk-KZ"/>
        </w:rPr>
      </w:pPr>
      <w:r w:rsidRPr="00BA6951">
        <w:rPr>
          <w:rFonts w:ascii="Times New Roman" w:hAnsi="Times New Roman"/>
          <w:sz w:val="28"/>
          <w:szCs w:val="28"/>
          <w:lang w:val="kk-KZ"/>
        </w:rPr>
        <w:tab/>
        <w:t xml:space="preserve">3. </w:t>
      </w:r>
      <w:r w:rsidRPr="00BA6951">
        <w:rPr>
          <w:rFonts w:ascii="Times New Roman" w:hAnsi="Times New Roman"/>
          <w:color w:val="000000"/>
          <w:sz w:val="28"/>
          <w:szCs w:val="28"/>
          <w:lang w:val="kk-KZ"/>
        </w:rPr>
        <w:t>Мемлекеттік қызметтер көрсету процестерін жетілдіру жөніндегі қызмет.</w:t>
      </w:r>
    </w:p>
    <w:p w:rsidR="009B66CE" w:rsidRPr="00BA6951" w:rsidRDefault="009B66CE" w:rsidP="00BA6951">
      <w:pPr>
        <w:spacing w:after="0" w:line="240" w:lineRule="auto"/>
        <w:jc w:val="both"/>
        <w:rPr>
          <w:rFonts w:ascii="Times New Roman" w:hAnsi="Times New Roman"/>
          <w:color w:val="000000"/>
          <w:sz w:val="28"/>
          <w:szCs w:val="28"/>
          <w:lang w:val="kk-KZ"/>
        </w:rPr>
      </w:pPr>
      <w:r w:rsidRPr="00BA6951">
        <w:rPr>
          <w:rFonts w:ascii="Times New Roman" w:hAnsi="Times New Roman"/>
          <w:color w:val="000000"/>
          <w:sz w:val="28"/>
          <w:szCs w:val="28"/>
          <w:lang w:val="kk-KZ"/>
        </w:rPr>
        <w:tab/>
        <w:t>1) Мемлекеттік қызметтер көрсету процестерін оңтайландыру және автоматтандыру нәтижелері: мемлекеттік қызметтерді көрсету үдерістерін автоматтандыру және оңтайландыру бойынша жұмыстар жүргізілмеді.</w:t>
      </w:r>
    </w:p>
    <w:p w:rsidR="009B66CE" w:rsidRPr="00BA6951" w:rsidRDefault="009B66CE" w:rsidP="00BA6951">
      <w:pPr>
        <w:spacing w:after="0" w:line="240" w:lineRule="auto"/>
        <w:jc w:val="both"/>
        <w:rPr>
          <w:rFonts w:ascii="Times New Roman" w:hAnsi="Times New Roman"/>
          <w:color w:val="000000"/>
          <w:sz w:val="28"/>
          <w:szCs w:val="28"/>
          <w:lang w:val="kk-KZ"/>
        </w:rPr>
      </w:pPr>
      <w:r w:rsidRPr="00BA6951">
        <w:rPr>
          <w:rFonts w:ascii="Times New Roman" w:hAnsi="Times New Roman"/>
          <w:color w:val="000000"/>
          <w:sz w:val="28"/>
          <w:szCs w:val="28"/>
          <w:lang w:val="kk-KZ"/>
        </w:rPr>
        <w:tab/>
        <w:t>2) Мемлекеттік қызметтер көрсету саласындағы қызметкерлердің біліктілігін арттыруға бағытталған іс-шаралар. МБА филиалының оқу кестесі кестесіне сәйкес жүзеге асырылады і.</w:t>
      </w:r>
    </w:p>
    <w:p w:rsidR="009B66CE" w:rsidRPr="00BA6951" w:rsidRDefault="009B66CE" w:rsidP="00BA6951">
      <w:pPr>
        <w:spacing w:after="0" w:line="240" w:lineRule="auto"/>
        <w:jc w:val="both"/>
        <w:rPr>
          <w:rFonts w:ascii="Times New Roman" w:hAnsi="Times New Roman"/>
          <w:color w:val="000000"/>
          <w:sz w:val="28"/>
          <w:szCs w:val="28"/>
          <w:lang w:val="kk-KZ"/>
        </w:rPr>
      </w:pPr>
      <w:r w:rsidRPr="00BA6951">
        <w:rPr>
          <w:rFonts w:ascii="Times New Roman" w:hAnsi="Times New Roman"/>
          <w:color w:val="000000"/>
          <w:sz w:val="28"/>
          <w:szCs w:val="28"/>
          <w:lang w:val="kk-KZ"/>
        </w:rPr>
        <w:tab/>
        <w:t>3) Мемлекеттік қызметтер көрсету процестерін нормативтік-құқықтық жетілдіру – кейбір стандарттар мен регламенттерге ұсыныс пен қосымшалар енгізілмеді.</w:t>
      </w:r>
    </w:p>
    <w:p w:rsidR="009B66CE" w:rsidRPr="00BA6951" w:rsidRDefault="009B66CE" w:rsidP="00BA6951">
      <w:pPr>
        <w:spacing w:after="0" w:line="240" w:lineRule="auto"/>
        <w:jc w:val="both"/>
        <w:rPr>
          <w:rFonts w:ascii="Times New Roman" w:hAnsi="Times New Roman"/>
          <w:color w:val="000000"/>
          <w:sz w:val="28"/>
          <w:szCs w:val="28"/>
          <w:lang w:val="kk-KZ"/>
        </w:rPr>
      </w:pPr>
      <w:r w:rsidRPr="00BA6951">
        <w:rPr>
          <w:rFonts w:ascii="Times New Roman" w:hAnsi="Times New Roman"/>
          <w:color w:val="000000"/>
          <w:sz w:val="28"/>
          <w:szCs w:val="28"/>
          <w:lang w:val="kk-KZ"/>
        </w:rPr>
        <w:tab/>
        <w:t>4. Мемлекеттік қызметтер көрсету сапасын бақылау</w:t>
      </w:r>
    </w:p>
    <w:p w:rsidR="009B66CE" w:rsidRPr="00BA6951" w:rsidRDefault="009B66CE" w:rsidP="00BA6951">
      <w:pPr>
        <w:spacing w:after="0" w:line="240" w:lineRule="auto"/>
        <w:jc w:val="both"/>
        <w:rPr>
          <w:rFonts w:ascii="Times New Roman" w:hAnsi="Times New Roman"/>
          <w:color w:val="000000"/>
          <w:sz w:val="28"/>
          <w:szCs w:val="28"/>
          <w:lang w:val="kk-KZ"/>
        </w:rPr>
      </w:pPr>
      <w:r w:rsidRPr="00BA6951">
        <w:rPr>
          <w:rFonts w:ascii="Times New Roman" w:hAnsi="Times New Roman"/>
          <w:color w:val="000000"/>
          <w:sz w:val="28"/>
          <w:szCs w:val="28"/>
          <w:lang w:val="kk-KZ"/>
        </w:rPr>
        <w:tab/>
        <w:t>1) Мемлекеттік қызметтер көрсету мәселесі жөніндегі көрсетілетін қызметті алушылардың шағымдары туралы ақпарат (қосымша): шағымдар түскен жоқ.</w:t>
      </w:r>
    </w:p>
    <w:p w:rsidR="009B66CE" w:rsidRPr="00BA6951" w:rsidRDefault="009B66CE" w:rsidP="00BA6951">
      <w:pPr>
        <w:spacing w:after="0" w:line="240" w:lineRule="auto"/>
        <w:jc w:val="both"/>
        <w:rPr>
          <w:rFonts w:ascii="Times New Roman" w:hAnsi="Times New Roman"/>
          <w:color w:val="000000"/>
          <w:sz w:val="28"/>
          <w:szCs w:val="28"/>
          <w:lang w:val="kk-KZ"/>
        </w:rPr>
      </w:pPr>
      <w:r w:rsidRPr="00BA6951">
        <w:rPr>
          <w:rFonts w:ascii="Times New Roman" w:hAnsi="Times New Roman"/>
          <w:color w:val="000000"/>
          <w:sz w:val="28"/>
          <w:szCs w:val="28"/>
          <w:lang w:val="kk-KZ"/>
        </w:rPr>
        <w:tab/>
        <w:t>2) Мемлекеттік қызметтер көрсету сапасын ішкі бақылау нәтижелері – орындау мерзімі бойынша айсайынғы мониторинг және мемлекеттік қызметтерді көрсету бойынша түсіндіру жұмыстары.</w:t>
      </w:r>
    </w:p>
    <w:p w:rsidR="009B66CE" w:rsidRPr="00BA6951" w:rsidRDefault="009B66CE" w:rsidP="00BA6951">
      <w:pPr>
        <w:spacing w:after="0" w:line="240" w:lineRule="auto"/>
        <w:jc w:val="both"/>
        <w:rPr>
          <w:rFonts w:ascii="Times New Roman" w:hAnsi="Times New Roman"/>
          <w:sz w:val="28"/>
          <w:szCs w:val="28"/>
          <w:lang w:val="kk-KZ"/>
        </w:rPr>
      </w:pPr>
      <w:r w:rsidRPr="00BA6951">
        <w:rPr>
          <w:rFonts w:ascii="Times New Roman" w:hAnsi="Times New Roman"/>
          <w:color w:val="000000"/>
          <w:sz w:val="28"/>
          <w:szCs w:val="28"/>
          <w:lang w:val="kk-KZ"/>
        </w:rPr>
        <w:tab/>
        <w:t xml:space="preserve">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 - бақылау нәтижесінде мемлекеттік қызметтер қөрсету кезінде бұзушылықтар табылған жоқ, жауапты қызметкерге </w:t>
      </w:r>
      <w:r w:rsidRPr="00BA6951">
        <w:rPr>
          <w:rFonts w:ascii="Times New Roman" w:hAnsi="Times New Roman"/>
          <w:sz w:val="28"/>
          <w:szCs w:val="28"/>
          <w:lang w:val="kk-KZ"/>
        </w:rPr>
        <w:t>тәртіптік жаза қолданған жоқ.</w:t>
      </w:r>
    </w:p>
    <w:p w:rsidR="009B66CE" w:rsidRPr="00BA6951" w:rsidRDefault="009B66CE" w:rsidP="00BA6951">
      <w:pPr>
        <w:spacing w:after="0" w:line="240" w:lineRule="auto"/>
        <w:jc w:val="both"/>
        <w:rPr>
          <w:rFonts w:ascii="Times New Roman" w:hAnsi="Times New Roman"/>
          <w:color w:val="000000"/>
          <w:sz w:val="28"/>
          <w:szCs w:val="28"/>
          <w:lang w:val="kk-KZ"/>
        </w:rPr>
      </w:pPr>
      <w:r w:rsidRPr="00BA6951">
        <w:rPr>
          <w:rFonts w:ascii="Times New Roman" w:hAnsi="Times New Roman"/>
          <w:sz w:val="28"/>
          <w:szCs w:val="28"/>
          <w:lang w:val="kk-KZ"/>
        </w:rPr>
        <w:tab/>
        <w:t xml:space="preserve">4) </w:t>
      </w:r>
      <w:r w:rsidRPr="00BA6951">
        <w:rPr>
          <w:rFonts w:ascii="Times New Roman" w:hAnsi="Times New Roman"/>
          <w:color w:val="000000"/>
          <w:sz w:val="28"/>
          <w:szCs w:val="28"/>
          <w:lang w:val="kk-KZ"/>
        </w:rPr>
        <w:t>Мемлекеттік қызметтер көрсету сапасына қоғамдық мониторинг нәтижелері – өткізілген жоқ.</w:t>
      </w:r>
    </w:p>
    <w:p w:rsidR="009B66CE" w:rsidRPr="00BA6951" w:rsidRDefault="009B66CE" w:rsidP="00BA6951">
      <w:pPr>
        <w:spacing w:after="0" w:line="240" w:lineRule="auto"/>
        <w:jc w:val="both"/>
        <w:rPr>
          <w:rFonts w:ascii="Times New Roman" w:hAnsi="Times New Roman"/>
          <w:color w:val="000000"/>
          <w:sz w:val="28"/>
          <w:szCs w:val="28"/>
          <w:lang w:val="kk-KZ"/>
        </w:rPr>
      </w:pPr>
      <w:r w:rsidRPr="00BA6951">
        <w:rPr>
          <w:rFonts w:ascii="Times New Roman" w:hAnsi="Times New Roman"/>
          <w:color w:val="000000"/>
          <w:sz w:val="28"/>
          <w:szCs w:val="28"/>
          <w:lang w:val="kk-KZ"/>
        </w:rPr>
        <w:tab/>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 Мемлекеттік қызметті көрсетуін жетілдіру үшін «бір терезе» қағидатын жүзеге асыру.</w:t>
      </w:r>
    </w:p>
    <w:p w:rsidR="009B66CE" w:rsidRPr="00BA6951" w:rsidRDefault="009B66CE" w:rsidP="00BA6951">
      <w:pPr>
        <w:spacing w:after="0" w:line="240" w:lineRule="auto"/>
        <w:jc w:val="both"/>
        <w:rPr>
          <w:rFonts w:ascii="Times New Roman" w:hAnsi="Times New Roman"/>
          <w:sz w:val="28"/>
          <w:szCs w:val="28"/>
          <w:lang w:val="kk-KZ"/>
        </w:rPr>
      </w:pPr>
    </w:p>
    <w:p w:rsidR="009B66CE" w:rsidRPr="00BA6951" w:rsidRDefault="009B66CE" w:rsidP="00BA6951">
      <w:pPr>
        <w:spacing w:after="0" w:line="240" w:lineRule="auto"/>
        <w:jc w:val="both"/>
        <w:rPr>
          <w:rFonts w:ascii="Times New Roman" w:hAnsi="Times New Roman"/>
          <w:color w:val="000000"/>
          <w:sz w:val="28"/>
          <w:szCs w:val="28"/>
          <w:lang w:val="kk-KZ"/>
        </w:rPr>
      </w:pPr>
      <w:r w:rsidRPr="00BA6951">
        <w:rPr>
          <w:rFonts w:ascii="Times New Roman" w:hAnsi="Times New Roman"/>
          <w:b/>
          <w:sz w:val="28"/>
          <w:szCs w:val="28"/>
          <w:lang w:val="kk-KZ"/>
        </w:rPr>
        <w:tab/>
      </w:r>
    </w:p>
    <w:p w:rsidR="009B66CE" w:rsidRPr="00BA6951" w:rsidRDefault="009B66CE" w:rsidP="00BA6951">
      <w:pPr>
        <w:spacing w:after="0" w:line="240" w:lineRule="auto"/>
        <w:jc w:val="both"/>
        <w:rPr>
          <w:rFonts w:ascii="Times New Roman" w:hAnsi="Times New Roman"/>
          <w:b/>
          <w:color w:val="000000"/>
          <w:sz w:val="28"/>
          <w:szCs w:val="28"/>
          <w:lang w:val="kk-KZ"/>
        </w:rPr>
      </w:pPr>
      <w:r w:rsidRPr="00BA6951">
        <w:rPr>
          <w:rFonts w:ascii="Times New Roman" w:hAnsi="Times New Roman"/>
          <w:b/>
          <w:color w:val="000000"/>
          <w:sz w:val="28"/>
          <w:szCs w:val="28"/>
          <w:lang w:val="kk-KZ"/>
        </w:rPr>
        <w:tab/>
        <w:t>Бөлім басшысы</w:t>
      </w:r>
      <w:r w:rsidRPr="00BA6951">
        <w:rPr>
          <w:rFonts w:ascii="Times New Roman" w:hAnsi="Times New Roman"/>
          <w:b/>
          <w:color w:val="000000"/>
          <w:sz w:val="28"/>
          <w:szCs w:val="28"/>
          <w:lang w:val="kk-KZ"/>
        </w:rPr>
        <w:tab/>
      </w:r>
      <w:r w:rsidRPr="00BA6951">
        <w:rPr>
          <w:rFonts w:ascii="Times New Roman" w:hAnsi="Times New Roman"/>
          <w:b/>
          <w:color w:val="000000"/>
          <w:sz w:val="28"/>
          <w:szCs w:val="28"/>
          <w:lang w:val="kk-KZ"/>
        </w:rPr>
        <w:tab/>
      </w:r>
      <w:r w:rsidRPr="00BA6951">
        <w:rPr>
          <w:rFonts w:ascii="Times New Roman" w:hAnsi="Times New Roman"/>
          <w:b/>
          <w:color w:val="000000"/>
          <w:sz w:val="28"/>
          <w:szCs w:val="28"/>
          <w:lang w:val="kk-KZ"/>
        </w:rPr>
        <w:tab/>
      </w:r>
      <w:r w:rsidRPr="00BA6951">
        <w:rPr>
          <w:rFonts w:ascii="Times New Roman" w:hAnsi="Times New Roman"/>
          <w:b/>
          <w:color w:val="000000"/>
          <w:sz w:val="28"/>
          <w:szCs w:val="28"/>
          <w:lang w:val="kk-KZ"/>
        </w:rPr>
        <w:tab/>
      </w:r>
      <w:r w:rsidRPr="00BA6951">
        <w:rPr>
          <w:rFonts w:ascii="Times New Roman" w:hAnsi="Times New Roman"/>
          <w:b/>
          <w:color w:val="000000"/>
          <w:sz w:val="28"/>
          <w:szCs w:val="28"/>
          <w:lang w:val="kk-KZ"/>
        </w:rPr>
        <w:tab/>
      </w:r>
      <w:r w:rsidRPr="00BA6951">
        <w:rPr>
          <w:rFonts w:ascii="Times New Roman" w:hAnsi="Times New Roman"/>
          <w:b/>
          <w:color w:val="000000"/>
          <w:sz w:val="28"/>
          <w:szCs w:val="28"/>
          <w:lang w:val="kk-KZ"/>
        </w:rPr>
        <w:tab/>
      </w:r>
      <w:r w:rsidRPr="00BA6951">
        <w:rPr>
          <w:rFonts w:ascii="Times New Roman" w:hAnsi="Times New Roman"/>
          <w:b/>
          <w:color w:val="000000"/>
          <w:sz w:val="28"/>
          <w:szCs w:val="28"/>
          <w:lang w:val="kk-KZ"/>
        </w:rPr>
        <w:tab/>
        <w:t>Қ. Имантаев</w:t>
      </w:r>
    </w:p>
    <w:p w:rsidR="009B66CE" w:rsidRPr="00BA6951" w:rsidRDefault="009B66CE" w:rsidP="00BA6951">
      <w:pPr>
        <w:spacing w:line="240" w:lineRule="auto"/>
        <w:jc w:val="both"/>
        <w:rPr>
          <w:rFonts w:ascii="Times New Roman" w:hAnsi="Times New Roman"/>
          <w:sz w:val="28"/>
          <w:szCs w:val="28"/>
          <w:lang w:val="kk-KZ"/>
        </w:rPr>
      </w:pPr>
    </w:p>
    <w:p w:rsidR="009B66CE" w:rsidRPr="00BA6951" w:rsidRDefault="009B66CE" w:rsidP="00BA6951">
      <w:pPr>
        <w:spacing w:line="240" w:lineRule="auto"/>
        <w:rPr>
          <w:rFonts w:ascii="Times New Roman" w:hAnsi="Times New Roman"/>
          <w:b/>
          <w:sz w:val="28"/>
          <w:szCs w:val="28"/>
          <w:lang w:val="kk-KZ"/>
        </w:rPr>
      </w:pPr>
    </w:p>
    <w:p w:rsidR="009B66CE" w:rsidRPr="00BA6951" w:rsidRDefault="009B66CE" w:rsidP="00BA6951">
      <w:pPr>
        <w:spacing w:line="240" w:lineRule="auto"/>
        <w:rPr>
          <w:rFonts w:ascii="Times New Roman" w:hAnsi="Times New Roman"/>
          <w:sz w:val="28"/>
          <w:szCs w:val="28"/>
          <w:lang w:val="kk-KZ"/>
        </w:rPr>
      </w:pPr>
    </w:p>
    <w:sectPr w:rsidR="009B66CE" w:rsidRPr="00BA6951" w:rsidSect="00E1339B">
      <w:pgSz w:w="11906" w:h="16838"/>
      <w:pgMar w:top="851"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D02B1"/>
    <w:multiLevelType w:val="hybridMultilevel"/>
    <w:tmpl w:val="43A6A956"/>
    <w:lvl w:ilvl="0" w:tplc="D5A81D66">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BA5000"/>
    <w:multiLevelType w:val="hybridMultilevel"/>
    <w:tmpl w:val="6554D1F4"/>
    <w:lvl w:ilvl="0" w:tplc="2272F70E">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69D0F5F"/>
    <w:multiLevelType w:val="multilevel"/>
    <w:tmpl w:val="CDBE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9B7D5E"/>
    <w:multiLevelType w:val="multilevel"/>
    <w:tmpl w:val="A596D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5CD0010"/>
    <w:multiLevelType w:val="hybridMultilevel"/>
    <w:tmpl w:val="2CC4A4C4"/>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4"/>
  </w:num>
  <w:num w:numId="2">
    <w:abstractNumId w:val="1"/>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rsids>
    <w:rsidRoot w:val="004E7F1A"/>
    <w:rsid w:val="00023384"/>
    <w:rsid w:val="000532BD"/>
    <w:rsid w:val="00070A93"/>
    <w:rsid w:val="000A749F"/>
    <w:rsid w:val="000B66E6"/>
    <w:rsid w:val="000C2EF6"/>
    <w:rsid w:val="000C4395"/>
    <w:rsid w:val="000C7364"/>
    <w:rsid w:val="00110CD3"/>
    <w:rsid w:val="001277DA"/>
    <w:rsid w:val="00161DBA"/>
    <w:rsid w:val="0018025E"/>
    <w:rsid w:val="00180749"/>
    <w:rsid w:val="00186373"/>
    <w:rsid w:val="001A04DB"/>
    <w:rsid w:val="001A40F0"/>
    <w:rsid w:val="001B10C0"/>
    <w:rsid w:val="001B3A08"/>
    <w:rsid w:val="001B7185"/>
    <w:rsid w:val="002171F1"/>
    <w:rsid w:val="002570AB"/>
    <w:rsid w:val="0029185C"/>
    <w:rsid w:val="002B49CB"/>
    <w:rsid w:val="002B7EE5"/>
    <w:rsid w:val="002C5C0A"/>
    <w:rsid w:val="002C6120"/>
    <w:rsid w:val="002D179A"/>
    <w:rsid w:val="002E62C4"/>
    <w:rsid w:val="002F1DDF"/>
    <w:rsid w:val="002F479A"/>
    <w:rsid w:val="003175A6"/>
    <w:rsid w:val="00325331"/>
    <w:rsid w:val="0033002E"/>
    <w:rsid w:val="00330F6D"/>
    <w:rsid w:val="003713E2"/>
    <w:rsid w:val="00372A4A"/>
    <w:rsid w:val="00377D3D"/>
    <w:rsid w:val="003850E0"/>
    <w:rsid w:val="003A1C02"/>
    <w:rsid w:val="003A671A"/>
    <w:rsid w:val="003B3248"/>
    <w:rsid w:val="003D65A8"/>
    <w:rsid w:val="003E455C"/>
    <w:rsid w:val="00422B20"/>
    <w:rsid w:val="00426AFF"/>
    <w:rsid w:val="0043475E"/>
    <w:rsid w:val="00477EC7"/>
    <w:rsid w:val="00484D83"/>
    <w:rsid w:val="004A54B0"/>
    <w:rsid w:val="004C1A11"/>
    <w:rsid w:val="004D1BDD"/>
    <w:rsid w:val="004E7F1A"/>
    <w:rsid w:val="005153A7"/>
    <w:rsid w:val="00522086"/>
    <w:rsid w:val="00561C0B"/>
    <w:rsid w:val="0057402A"/>
    <w:rsid w:val="005819F6"/>
    <w:rsid w:val="00582324"/>
    <w:rsid w:val="005835DC"/>
    <w:rsid w:val="00584AED"/>
    <w:rsid w:val="00596896"/>
    <w:rsid w:val="005A0584"/>
    <w:rsid w:val="005A339B"/>
    <w:rsid w:val="005C76F5"/>
    <w:rsid w:val="005D25EF"/>
    <w:rsid w:val="005E089D"/>
    <w:rsid w:val="005F7D43"/>
    <w:rsid w:val="00613CDB"/>
    <w:rsid w:val="00625B13"/>
    <w:rsid w:val="00662C66"/>
    <w:rsid w:val="006739C8"/>
    <w:rsid w:val="0069006A"/>
    <w:rsid w:val="006A1610"/>
    <w:rsid w:val="006A658F"/>
    <w:rsid w:val="006B1ADC"/>
    <w:rsid w:val="006B7DB6"/>
    <w:rsid w:val="006C0739"/>
    <w:rsid w:val="006D2AB0"/>
    <w:rsid w:val="00701801"/>
    <w:rsid w:val="00711853"/>
    <w:rsid w:val="007209CA"/>
    <w:rsid w:val="007263BE"/>
    <w:rsid w:val="00731BDF"/>
    <w:rsid w:val="0073637E"/>
    <w:rsid w:val="007507A8"/>
    <w:rsid w:val="007578FF"/>
    <w:rsid w:val="00765AFB"/>
    <w:rsid w:val="00774F2D"/>
    <w:rsid w:val="00786A58"/>
    <w:rsid w:val="0079314E"/>
    <w:rsid w:val="00797D9C"/>
    <w:rsid w:val="007C6B85"/>
    <w:rsid w:val="007D7118"/>
    <w:rsid w:val="00814976"/>
    <w:rsid w:val="008224F6"/>
    <w:rsid w:val="00823AD6"/>
    <w:rsid w:val="00824F37"/>
    <w:rsid w:val="00843F92"/>
    <w:rsid w:val="008A4D94"/>
    <w:rsid w:val="008B18D8"/>
    <w:rsid w:val="008B5D5C"/>
    <w:rsid w:val="008E0001"/>
    <w:rsid w:val="00906E09"/>
    <w:rsid w:val="009171E0"/>
    <w:rsid w:val="00952592"/>
    <w:rsid w:val="009560AE"/>
    <w:rsid w:val="00971B9D"/>
    <w:rsid w:val="00992E56"/>
    <w:rsid w:val="009A09A4"/>
    <w:rsid w:val="009B1DCB"/>
    <w:rsid w:val="009B2F68"/>
    <w:rsid w:val="009B66CE"/>
    <w:rsid w:val="009C3ECC"/>
    <w:rsid w:val="009F6E66"/>
    <w:rsid w:val="009F7D33"/>
    <w:rsid w:val="00A16E24"/>
    <w:rsid w:val="00A176C6"/>
    <w:rsid w:val="00A231A6"/>
    <w:rsid w:val="00A2350F"/>
    <w:rsid w:val="00A264C7"/>
    <w:rsid w:val="00A32C47"/>
    <w:rsid w:val="00A40CCE"/>
    <w:rsid w:val="00A61EA0"/>
    <w:rsid w:val="00A81108"/>
    <w:rsid w:val="00A84361"/>
    <w:rsid w:val="00A866D0"/>
    <w:rsid w:val="00AB3A4C"/>
    <w:rsid w:val="00AE662D"/>
    <w:rsid w:val="00B14AE0"/>
    <w:rsid w:val="00B33828"/>
    <w:rsid w:val="00B4097E"/>
    <w:rsid w:val="00B41C5E"/>
    <w:rsid w:val="00B64147"/>
    <w:rsid w:val="00B65E40"/>
    <w:rsid w:val="00B678B4"/>
    <w:rsid w:val="00B75EED"/>
    <w:rsid w:val="00B9617B"/>
    <w:rsid w:val="00BA5921"/>
    <w:rsid w:val="00BA6951"/>
    <w:rsid w:val="00BE6B11"/>
    <w:rsid w:val="00C07EDC"/>
    <w:rsid w:val="00C13DA9"/>
    <w:rsid w:val="00C33A45"/>
    <w:rsid w:val="00C3572C"/>
    <w:rsid w:val="00C37842"/>
    <w:rsid w:val="00C711FB"/>
    <w:rsid w:val="00C778A4"/>
    <w:rsid w:val="00C877A4"/>
    <w:rsid w:val="00C909B0"/>
    <w:rsid w:val="00CB0DB8"/>
    <w:rsid w:val="00CC4DF5"/>
    <w:rsid w:val="00CD23E0"/>
    <w:rsid w:val="00CD341E"/>
    <w:rsid w:val="00CD3A75"/>
    <w:rsid w:val="00D319FF"/>
    <w:rsid w:val="00D3771B"/>
    <w:rsid w:val="00D61739"/>
    <w:rsid w:val="00D6575D"/>
    <w:rsid w:val="00D6695B"/>
    <w:rsid w:val="00D7764A"/>
    <w:rsid w:val="00D92B83"/>
    <w:rsid w:val="00D9368D"/>
    <w:rsid w:val="00D94268"/>
    <w:rsid w:val="00D977BA"/>
    <w:rsid w:val="00DC556E"/>
    <w:rsid w:val="00DD1CE9"/>
    <w:rsid w:val="00DE1ABF"/>
    <w:rsid w:val="00DF0DE7"/>
    <w:rsid w:val="00E01798"/>
    <w:rsid w:val="00E01ADA"/>
    <w:rsid w:val="00E13375"/>
    <w:rsid w:val="00E1339B"/>
    <w:rsid w:val="00E1590D"/>
    <w:rsid w:val="00E67B01"/>
    <w:rsid w:val="00E7687C"/>
    <w:rsid w:val="00E913FA"/>
    <w:rsid w:val="00EC4433"/>
    <w:rsid w:val="00EF612C"/>
    <w:rsid w:val="00F152A5"/>
    <w:rsid w:val="00F23923"/>
    <w:rsid w:val="00F41174"/>
    <w:rsid w:val="00F42A21"/>
    <w:rsid w:val="00F44AD3"/>
    <w:rsid w:val="00F454D4"/>
    <w:rsid w:val="00F5208A"/>
    <w:rsid w:val="00F65559"/>
    <w:rsid w:val="00F87221"/>
    <w:rsid w:val="00F906E5"/>
    <w:rsid w:val="00FB2596"/>
    <w:rsid w:val="00FD3FCE"/>
    <w:rsid w:val="00FE6644"/>
    <w:rsid w:val="00FF2AA0"/>
    <w:rsid w:val="00FF70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F6D"/>
    <w:pPr>
      <w:spacing w:after="200" w:line="276" w:lineRule="auto"/>
    </w:pPr>
    <w:rPr>
      <w:sz w:val="22"/>
      <w:szCs w:val="22"/>
      <w:lang w:eastAsia="en-US"/>
    </w:rPr>
  </w:style>
  <w:style w:type="paragraph" w:styleId="1">
    <w:name w:val="heading 1"/>
    <w:basedOn w:val="a"/>
    <w:link w:val="10"/>
    <w:uiPriority w:val="9"/>
    <w:qFormat/>
    <w:locked/>
    <w:rsid w:val="00EC443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C439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9C3ECC"/>
    <w:pPr>
      <w:ind w:left="720"/>
      <w:contextualSpacing/>
    </w:pPr>
  </w:style>
  <w:style w:type="character" w:customStyle="1" w:styleId="s0">
    <w:name w:val="s0"/>
    <w:rsid w:val="00E01798"/>
    <w:rPr>
      <w:rFonts w:ascii="Times New Roman" w:hAnsi="Times New Roman"/>
      <w:color w:val="000000"/>
      <w:sz w:val="20"/>
      <w:u w:val="none"/>
      <w:effect w:val="none"/>
    </w:rPr>
  </w:style>
  <w:style w:type="character" w:styleId="a5">
    <w:name w:val="Hyperlink"/>
    <w:uiPriority w:val="99"/>
    <w:unhideWhenUsed/>
    <w:rsid w:val="00C711FB"/>
    <w:rPr>
      <w:color w:val="0000FF"/>
      <w:u w:val="single"/>
    </w:rPr>
  </w:style>
  <w:style w:type="paragraph" w:styleId="a6">
    <w:name w:val="Normal (Web)"/>
    <w:basedOn w:val="a"/>
    <w:uiPriority w:val="99"/>
    <w:unhideWhenUsed/>
    <w:rsid w:val="00C711F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EC4433"/>
    <w:rPr>
      <w:rFonts w:ascii="Times New Roman" w:eastAsia="Times New Roman" w:hAnsi="Times New Roman"/>
      <w:b/>
      <w:bCs/>
      <w:kern w:val="36"/>
      <w:sz w:val="48"/>
      <w:szCs w:val="48"/>
    </w:rPr>
  </w:style>
  <w:style w:type="character" w:styleId="a7">
    <w:name w:val="Emphasis"/>
    <w:basedOn w:val="a0"/>
    <w:qFormat/>
    <w:locked/>
    <w:rsid w:val="00DF0DE7"/>
    <w:rPr>
      <w:i/>
      <w:iCs/>
    </w:rPr>
  </w:style>
  <w:style w:type="paragraph" w:styleId="a8">
    <w:name w:val="Balloon Text"/>
    <w:basedOn w:val="a"/>
    <w:link w:val="a9"/>
    <w:uiPriority w:val="99"/>
    <w:semiHidden/>
    <w:unhideWhenUsed/>
    <w:rsid w:val="00DF0DE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F0DE7"/>
    <w:rPr>
      <w:rFonts w:ascii="Tahoma" w:hAnsi="Tahoma" w:cs="Tahoma"/>
      <w:sz w:val="16"/>
      <w:szCs w:val="16"/>
      <w:lang w:eastAsia="en-US"/>
    </w:rPr>
  </w:style>
  <w:style w:type="paragraph" w:styleId="aa">
    <w:name w:val="Subtitle"/>
    <w:basedOn w:val="a"/>
    <w:next w:val="a"/>
    <w:link w:val="ab"/>
    <w:qFormat/>
    <w:locked/>
    <w:rsid w:val="00A32C4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rsid w:val="00A32C47"/>
    <w:rPr>
      <w:rFonts w:asciiTheme="majorHAnsi" w:eastAsiaTheme="majorEastAsia" w:hAnsiTheme="majorHAnsi" w:cstheme="majorBidi"/>
      <w:i/>
      <w:iCs/>
      <w:color w:val="4F81BD" w:themeColor="accent1"/>
      <w:spacing w:val="15"/>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868749">
      <w:bodyDiv w:val="1"/>
      <w:marLeft w:val="0"/>
      <w:marRight w:val="0"/>
      <w:marTop w:val="0"/>
      <w:marBottom w:val="0"/>
      <w:divBdr>
        <w:top w:val="none" w:sz="0" w:space="0" w:color="auto"/>
        <w:left w:val="none" w:sz="0" w:space="0" w:color="auto"/>
        <w:bottom w:val="none" w:sz="0" w:space="0" w:color="auto"/>
        <w:right w:val="none" w:sz="0" w:space="0" w:color="auto"/>
      </w:divBdr>
    </w:div>
    <w:div w:id="244653828">
      <w:bodyDiv w:val="1"/>
      <w:marLeft w:val="0"/>
      <w:marRight w:val="0"/>
      <w:marTop w:val="0"/>
      <w:marBottom w:val="0"/>
      <w:divBdr>
        <w:top w:val="none" w:sz="0" w:space="0" w:color="auto"/>
        <w:left w:val="none" w:sz="0" w:space="0" w:color="auto"/>
        <w:bottom w:val="none" w:sz="0" w:space="0" w:color="auto"/>
        <w:right w:val="none" w:sz="0" w:space="0" w:color="auto"/>
      </w:divBdr>
    </w:div>
    <w:div w:id="294677526">
      <w:bodyDiv w:val="1"/>
      <w:marLeft w:val="0"/>
      <w:marRight w:val="0"/>
      <w:marTop w:val="0"/>
      <w:marBottom w:val="0"/>
      <w:divBdr>
        <w:top w:val="none" w:sz="0" w:space="0" w:color="auto"/>
        <w:left w:val="none" w:sz="0" w:space="0" w:color="auto"/>
        <w:bottom w:val="none" w:sz="0" w:space="0" w:color="auto"/>
        <w:right w:val="none" w:sz="0" w:space="0" w:color="auto"/>
      </w:divBdr>
    </w:div>
    <w:div w:id="526678880">
      <w:bodyDiv w:val="1"/>
      <w:marLeft w:val="0"/>
      <w:marRight w:val="0"/>
      <w:marTop w:val="0"/>
      <w:marBottom w:val="0"/>
      <w:divBdr>
        <w:top w:val="none" w:sz="0" w:space="0" w:color="auto"/>
        <w:left w:val="none" w:sz="0" w:space="0" w:color="auto"/>
        <w:bottom w:val="none" w:sz="0" w:space="0" w:color="auto"/>
        <w:right w:val="none" w:sz="0" w:space="0" w:color="auto"/>
      </w:divBdr>
    </w:div>
    <w:div w:id="669480423">
      <w:bodyDiv w:val="1"/>
      <w:marLeft w:val="0"/>
      <w:marRight w:val="0"/>
      <w:marTop w:val="0"/>
      <w:marBottom w:val="0"/>
      <w:divBdr>
        <w:top w:val="none" w:sz="0" w:space="0" w:color="auto"/>
        <w:left w:val="none" w:sz="0" w:space="0" w:color="auto"/>
        <w:bottom w:val="none" w:sz="0" w:space="0" w:color="auto"/>
        <w:right w:val="none" w:sz="0" w:space="0" w:color="auto"/>
      </w:divBdr>
    </w:div>
    <w:div w:id="972829858">
      <w:bodyDiv w:val="1"/>
      <w:marLeft w:val="0"/>
      <w:marRight w:val="0"/>
      <w:marTop w:val="0"/>
      <w:marBottom w:val="0"/>
      <w:divBdr>
        <w:top w:val="none" w:sz="0" w:space="0" w:color="auto"/>
        <w:left w:val="none" w:sz="0" w:space="0" w:color="auto"/>
        <w:bottom w:val="none" w:sz="0" w:space="0" w:color="auto"/>
        <w:right w:val="none" w:sz="0" w:space="0" w:color="auto"/>
      </w:divBdr>
    </w:div>
    <w:div w:id="1098254498">
      <w:bodyDiv w:val="1"/>
      <w:marLeft w:val="0"/>
      <w:marRight w:val="0"/>
      <w:marTop w:val="0"/>
      <w:marBottom w:val="0"/>
      <w:divBdr>
        <w:top w:val="none" w:sz="0" w:space="0" w:color="auto"/>
        <w:left w:val="none" w:sz="0" w:space="0" w:color="auto"/>
        <w:bottom w:val="none" w:sz="0" w:space="0" w:color="auto"/>
        <w:right w:val="none" w:sz="0" w:space="0" w:color="auto"/>
      </w:divBdr>
    </w:div>
    <w:div w:id="1467434380">
      <w:bodyDiv w:val="1"/>
      <w:marLeft w:val="0"/>
      <w:marRight w:val="0"/>
      <w:marTop w:val="0"/>
      <w:marBottom w:val="0"/>
      <w:divBdr>
        <w:top w:val="none" w:sz="0" w:space="0" w:color="auto"/>
        <w:left w:val="none" w:sz="0" w:space="0" w:color="auto"/>
        <w:bottom w:val="none" w:sz="0" w:space="0" w:color="auto"/>
        <w:right w:val="none" w:sz="0" w:space="0" w:color="auto"/>
      </w:divBdr>
    </w:div>
    <w:div w:id="1544634400">
      <w:bodyDiv w:val="1"/>
      <w:marLeft w:val="0"/>
      <w:marRight w:val="0"/>
      <w:marTop w:val="0"/>
      <w:marBottom w:val="0"/>
      <w:divBdr>
        <w:top w:val="none" w:sz="0" w:space="0" w:color="auto"/>
        <w:left w:val="none" w:sz="0" w:space="0" w:color="auto"/>
        <w:bottom w:val="none" w:sz="0" w:space="0" w:color="auto"/>
        <w:right w:val="none" w:sz="0" w:space="0" w:color="auto"/>
      </w:divBdr>
    </w:div>
    <w:div w:id="1673797696">
      <w:bodyDiv w:val="1"/>
      <w:marLeft w:val="0"/>
      <w:marRight w:val="0"/>
      <w:marTop w:val="0"/>
      <w:marBottom w:val="0"/>
      <w:divBdr>
        <w:top w:val="none" w:sz="0" w:space="0" w:color="auto"/>
        <w:left w:val="none" w:sz="0" w:space="0" w:color="auto"/>
        <w:bottom w:val="none" w:sz="0" w:space="0" w:color="auto"/>
        <w:right w:val="none" w:sz="0" w:space="0" w:color="auto"/>
      </w:divBdr>
    </w:div>
    <w:div w:id="1769739004">
      <w:bodyDiv w:val="1"/>
      <w:marLeft w:val="0"/>
      <w:marRight w:val="0"/>
      <w:marTop w:val="0"/>
      <w:marBottom w:val="0"/>
      <w:divBdr>
        <w:top w:val="none" w:sz="0" w:space="0" w:color="auto"/>
        <w:left w:val="none" w:sz="0" w:space="0" w:color="auto"/>
        <w:bottom w:val="none" w:sz="0" w:space="0" w:color="auto"/>
        <w:right w:val="none" w:sz="0" w:space="0" w:color="auto"/>
      </w:divBdr>
    </w:div>
    <w:div w:id="1793401805">
      <w:bodyDiv w:val="1"/>
      <w:marLeft w:val="0"/>
      <w:marRight w:val="0"/>
      <w:marTop w:val="0"/>
      <w:marBottom w:val="0"/>
      <w:divBdr>
        <w:top w:val="none" w:sz="0" w:space="0" w:color="auto"/>
        <w:left w:val="none" w:sz="0" w:space="0" w:color="auto"/>
        <w:bottom w:val="none" w:sz="0" w:space="0" w:color="auto"/>
        <w:right w:val="none" w:sz="0" w:space="0" w:color="auto"/>
      </w:divBdr>
    </w:div>
    <w:div w:id="1827672122">
      <w:bodyDiv w:val="1"/>
      <w:marLeft w:val="0"/>
      <w:marRight w:val="0"/>
      <w:marTop w:val="0"/>
      <w:marBottom w:val="0"/>
      <w:divBdr>
        <w:top w:val="none" w:sz="0" w:space="0" w:color="auto"/>
        <w:left w:val="none" w:sz="0" w:space="0" w:color="auto"/>
        <w:bottom w:val="none" w:sz="0" w:space="0" w:color="auto"/>
        <w:right w:val="none" w:sz="0" w:space="0" w:color="auto"/>
      </w:divBdr>
    </w:div>
    <w:div w:id="1888953020">
      <w:bodyDiv w:val="1"/>
      <w:marLeft w:val="0"/>
      <w:marRight w:val="0"/>
      <w:marTop w:val="0"/>
      <w:marBottom w:val="0"/>
      <w:divBdr>
        <w:top w:val="none" w:sz="0" w:space="0" w:color="auto"/>
        <w:left w:val="none" w:sz="0" w:space="0" w:color="auto"/>
        <w:bottom w:val="none" w:sz="0" w:space="0" w:color="auto"/>
        <w:right w:val="none" w:sz="0" w:space="0" w:color="auto"/>
      </w:divBdr>
    </w:div>
    <w:div w:id="213706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631C1-2729-4CD0-AAD4-F541C7F7A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739</Words>
  <Characters>4215</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Медальбай Туякпаевич</dc:creator>
  <cp:lastModifiedBy>Admin</cp:lastModifiedBy>
  <cp:revision>4</cp:revision>
  <cp:lastPrinted>2018-04-12T06:47:00Z</cp:lastPrinted>
  <dcterms:created xsi:type="dcterms:W3CDTF">2018-04-17T04:08:00Z</dcterms:created>
  <dcterms:modified xsi:type="dcterms:W3CDTF">2018-04-19T11:56:00Z</dcterms:modified>
</cp:coreProperties>
</file>